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lang w:val="en-US"/>
        </w:rPr>
      </w:pPr>
    </w:p>
    <w:tbl>
      <w:tblPr>
        <w:tblStyle w:val="11"/>
        <w:tblW w:w="9288" w:type="dxa"/>
        <w:tblInd w:w="0" w:type="dxa"/>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
      <w:tblGrid>
        <w:gridCol w:w="2898"/>
        <w:gridCol w:w="6390"/>
      </w:tblGrid>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Ex>
        <w:tc>
          <w:tcPr>
            <w:tcW w:w="9288" w:type="dxa"/>
            <w:gridSpan w:val="2"/>
          </w:tcPr>
          <w:p>
            <w:pPr>
              <w:spacing w:after="0" w:line="240" w:lineRule="auto"/>
              <w:jc w:val="center"/>
              <w:rPr>
                <w:rFonts w:hint="default"/>
                <w:b/>
                <w:lang w:val="de-DE"/>
              </w:rPr>
            </w:pPr>
            <w:r>
              <w:rPr>
                <w:rFonts w:hint="default"/>
                <w:b/>
                <w:color w:val="1F497D" w:themeColor="text2"/>
                <w:sz w:val="28"/>
                <w:lang w:val="de-DE"/>
                <w14:textFill>
                  <w14:solidFill>
                    <w14:schemeClr w14:val="tx2"/>
                  </w14:solidFill>
                </w14:textFill>
              </w:rPr>
              <w:t>Topic</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Ex>
        <w:tc>
          <w:tcPr>
            <w:tcW w:w="2898" w:type="dxa"/>
          </w:tcPr>
          <w:p>
            <w:pPr>
              <w:spacing w:after="0" w:line="240" w:lineRule="auto"/>
              <w:rPr>
                <w:b/>
                <w:i/>
                <w:lang w:val="en-US"/>
              </w:rPr>
            </w:pPr>
            <w:r>
              <w:rPr>
                <w:b/>
                <w:i/>
                <w:lang w:val="en-US"/>
              </w:rPr>
              <w:t>Principle Investigator:</w:t>
            </w:r>
          </w:p>
        </w:tc>
        <w:tc>
          <w:tcPr>
            <w:tcW w:w="6390" w:type="dxa"/>
          </w:tcPr>
          <w:p>
            <w:pPr>
              <w:spacing w:after="0" w:line="240" w:lineRule="auto"/>
              <w:jc w:val="both"/>
              <w:rPr>
                <w:lang w:val="en-US"/>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Ex>
        <w:tc>
          <w:tcPr>
            <w:tcW w:w="2898" w:type="dxa"/>
            <w:tcBorders>
              <w:bottom w:val="single" w:color="585858" w:themeColor="text1" w:themeTint="A6" w:sz="4" w:space="0"/>
            </w:tcBorders>
          </w:tcPr>
          <w:p>
            <w:pPr>
              <w:spacing w:after="0" w:line="240" w:lineRule="auto"/>
              <w:rPr>
                <w:b/>
                <w:i/>
                <w:lang w:val="en-US"/>
              </w:rPr>
            </w:pPr>
            <w:r>
              <w:rPr>
                <w:b/>
                <w:i/>
                <w:lang w:val="en-US"/>
              </w:rPr>
              <w:t>Date updated:</w:t>
            </w:r>
          </w:p>
        </w:tc>
        <w:tc>
          <w:tcPr>
            <w:tcW w:w="6390" w:type="dxa"/>
            <w:tcBorders>
              <w:bottom w:val="single" w:color="585858" w:themeColor="text1" w:themeTint="A6" w:sz="4" w:space="0"/>
            </w:tcBorders>
          </w:tcPr>
          <w:p>
            <w:pPr>
              <w:spacing w:after="0" w:line="240" w:lineRule="auto"/>
              <w:jc w:val="both"/>
              <w:rPr>
                <w:lang w:val="en-US"/>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Ex>
        <w:tc>
          <w:tcPr>
            <w:tcW w:w="2898" w:type="dxa"/>
            <w:tcBorders>
              <w:bottom w:val="single" w:color="585858" w:themeColor="text1" w:themeTint="A6" w:sz="18" w:space="0"/>
            </w:tcBorders>
          </w:tcPr>
          <w:p>
            <w:pPr>
              <w:spacing w:after="0" w:line="240" w:lineRule="auto"/>
              <w:rPr>
                <w:b/>
                <w:i/>
                <w:lang w:val="en-US"/>
              </w:rPr>
            </w:pPr>
            <w:r>
              <w:rPr>
                <w:rFonts w:hint="default"/>
                <w:b/>
                <w:i/>
                <w:lang w:val="de-DE"/>
              </w:rPr>
              <w:t>F</w:t>
            </w:r>
            <w:r>
              <w:rPr>
                <w:b/>
                <w:i/>
                <w:lang w:val="en-US"/>
              </w:rPr>
              <w:t>inish year:</w:t>
            </w:r>
          </w:p>
        </w:tc>
        <w:tc>
          <w:tcPr>
            <w:tcW w:w="6390" w:type="dxa"/>
            <w:tcBorders>
              <w:bottom w:val="single" w:color="585858" w:themeColor="text1" w:themeTint="A6" w:sz="18" w:space="0"/>
            </w:tcBorders>
          </w:tcPr>
          <w:p>
            <w:pPr>
              <w:spacing w:after="0" w:line="240" w:lineRule="auto"/>
              <w:jc w:val="both"/>
              <w:rPr>
                <w:lang w:val="en-US"/>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Ex>
        <w:tc>
          <w:tcPr>
            <w:tcW w:w="2898" w:type="dxa"/>
            <w:tcBorders>
              <w:top w:val="single" w:color="585858" w:themeColor="text1" w:themeTint="A6" w:sz="18" w:space="0"/>
            </w:tcBorders>
          </w:tcPr>
          <w:p>
            <w:pPr>
              <w:spacing w:after="0" w:line="240" w:lineRule="auto"/>
              <w:rPr>
                <w:b/>
                <w:i/>
                <w:lang w:val="en-US"/>
              </w:rPr>
            </w:pPr>
            <w:r>
              <w:rPr>
                <w:b/>
                <w:i/>
                <w:lang w:val="en-US"/>
              </w:rPr>
              <w:t>R&amp;D Tier:</w:t>
            </w:r>
          </w:p>
        </w:tc>
        <w:tc>
          <w:tcPr>
            <w:tcW w:w="6390" w:type="dxa"/>
            <w:tcBorders>
              <w:top w:val="single" w:color="585858" w:themeColor="text1" w:themeTint="A6" w:sz="18" w:space="0"/>
            </w:tcBorders>
            <w:shd w:val="clear" w:color="auto" w:fill="A5A5A5" w:themeFill="background1" w:themeFillShade="A6"/>
          </w:tcPr>
          <w:p>
            <w:pPr>
              <w:spacing w:after="0" w:line="240" w:lineRule="auto"/>
              <w:jc w:val="both"/>
              <w:rPr>
                <w:rFonts w:hint="default"/>
                <w:lang w:val="de-DE"/>
              </w:rPr>
            </w:pPr>
            <w:r>
              <w:rPr>
                <w:rFonts w:hint="default"/>
                <w:lang w:val="de-DE"/>
              </w:rPr>
              <w:t>xxx</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Ex>
        <w:tc>
          <w:tcPr>
            <w:tcW w:w="2898" w:type="dxa"/>
            <w:tcBorders>
              <w:bottom w:val="single" w:color="585858" w:themeColor="text1" w:themeTint="A6" w:sz="18" w:space="0"/>
            </w:tcBorders>
          </w:tcPr>
          <w:p>
            <w:pPr>
              <w:spacing w:after="0" w:line="240" w:lineRule="auto"/>
              <w:rPr>
                <w:b/>
                <w:i/>
                <w:lang w:val="en-US"/>
              </w:rPr>
            </w:pPr>
            <w:r>
              <w:rPr>
                <w:b/>
                <w:i/>
                <w:lang w:val="en-US"/>
              </w:rPr>
              <w:t>Goal / Deliverable:</w:t>
            </w:r>
          </w:p>
        </w:tc>
        <w:tc>
          <w:tcPr>
            <w:tcW w:w="6390" w:type="dxa"/>
            <w:tcBorders>
              <w:bottom w:val="single" w:color="585858" w:themeColor="text1" w:themeTint="A6" w:sz="18" w:space="0"/>
            </w:tcBorders>
          </w:tcPr>
          <w:p>
            <w:pPr>
              <w:spacing w:after="0" w:line="240" w:lineRule="auto"/>
              <w:jc w:val="both"/>
              <w:rPr>
                <w:lang w:val="en-US"/>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Ex>
        <w:tc>
          <w:tcPr>
            <w:tcW w:w="2898" w:type="dxa"/>
            <w:tcBorders>
              <w:top w:val="single" w:color="585858" w:themeColor="text1" w:themeTint="A6" w:sz="18" w:space="0"/>
            </w:tcBorders>
          </w:tcPr>
          <w:p>
            <w:pPr>
              <w:spacing w:after="0" w:line="240" w:lineRule="auto"/>
              <w:rPr>
                <w:b/>
                <w:i/>
                <w:lang w:val="en-US"/>
              </w:rPr>
            </w:pPr>
            <w:r>
              <w:rPr>
                <w:rFonts w:hint="default"/>
                <w:b/>
                <w:i/>
                <w:lang w:val="de-DE"/>
              </w:rPr>
              <w:t xml:space="preserve">R&amp;D </w:t>
            </w:r>
            <w:r>
              <w:rPr>
                <w:b/>
                <w:i/>
                <w:lang w:val="en-US"/>
              </w:rPr>
              <w:t>Package:</w:t>
            </w:r>
          </w:p>
        </w:tc>
        <w:tc>
          <w:tcPr>
            <w:tcW w:w="6390" w:type="dxa"/>
            <w:tcBorders>
              <w:top w:val="single" w:color="585858" w:themeColor="text1" w:themeTint="A6" w:sz="18" w:space="0"/>
            </w:tcBorders>
            <w:shd w:val="clear" w:color="auto" w:fill="BEBEBE" w:themeFill="background1" w:themeFillShade="BF"/>
          </w:tcPr>
          <w:p>
            <w:pPr>
              <w:spacing w:after="0" w:line="240" w:lineRule="auto"/>
              <w:jc w:val="both"/>
              <w:rPr>
                <w:rFonts w:hint="default"/>
                <w:i/>
                <w:iCs/>
                <w:lang w:val="de-DE"/>
              </w:rPr>
            </w:pPr>
            <w:r>
              <w:rPr>
                <w:rFonts w:hint="default"/>
                <w:i/>
                <w:iCs/>
                <w:lang w:val="de-DE"/>
              </w:rPr>
              <w:t>RP-xxx</w:t>
            </w:r>
          </w:p>
        </w:tc>
      </w:tr>
    </w:tbl>
    <w:p>
      <w:pPr>
        <w:rPr>
          <w:lang w:val="en-US"/>
        </w:rPr>
      </w:pPr>
    </w:p>
    <w:p>
      <w:pPr>
        <w:rPr>
          <w:rFonts w:hint="default"/>
          <w:color w:val="FF0000"/>
          <w:lang w:val="de-DE"/>
        </w:rPr>
      </w:pPr>
      <w:r>
        <w:rPr>
          <w:rFonts w:hint="default"/>
          <w:color w:val="FF0000"/>
          <w:lang w:val="de-DE"/>
        </w:rPr>
        <w:t>The final report should not be longer than 3 pages max!</w:t>
      </w:r>
    </w:p>
    <w:p>
      <w:pPr>
        <w:rPr>
          <w:rStyle w:val="17"/>
          <w:lang w:val="en-US"/>
        </w:rPr>
      </w:pPr>
      <w:r>
        <w:rPr>
          <w:rStyle w:val="17"/>
          <w:lang w:val="en-US"/>
        </w:rPr>
        <w:t xml:space="preserve">Actual Achievements </w:t>
      </w:r>
      <w:r>
        <w:rPr>
          <w:rStyle w:val="17"/>
          <w:rFonts w:hint="default" w:asciiTheme="majorHAnsi"/>
          <w:lang w:val="de-DE"/>
        </w:rPr>
        <w:t>of the R&amp;D Activity</w:t>
      </w:r>
      <w:r>
        <w:rPr>
          <w:rStyle w:val="17"/>
          <w:lang w:val="en-US"/>
        </w:rPr>
        <w:t xml:space="preserve"> </w:t>
      </w:r>
    </w:p>
    <w:p>
      <w:pPr>
        <w:bidi w:val="0"/>
        <w:rPr>
          <w:rFonts w:hint="default"/>
          <w:i w:val="0"/>
          <w:iCs w:val="0"/>
          <w:color w:val="auto"/>
          <w:lang w:val="de-DE"/>
        </w:rPr>
      </w:pPr>
      <w:r>
        <w:rPr>
          <w:rFonts w:hint="default"/>
          <w:i/>
          <w:iCs/>
          <w:color w:val="A6A6A6" w:themeColor="background1" w:themeShade="A6"/>
          <w:lang w:val="de-DE"/>
        </w:rPr>
        <w:t>Give a brief summary about the final results / discoveries / findings of this activity</w:t>
      </w:r>
    </w:p>
    <w:p>
      <w:pPr>
        <w:bidi w:val="0"/>
        <w:rPr>
          <w:rFonts w:hint="default"/>
          <w:color w:val="A6A6A6" w:themeColor="background1" w:themeShade="A6"/>
          <w:lang w:val="de-DE"/>
        </w:rPr>
      </w:pPr>
      <w:r>
        <w:rPr>
          <w:rFonts w:hint="default"/>
          <w:i w:val="0"/>
          <w:iCs w:val="0"/>
          <w:color w:val="auto"/>
          <w:lang w:val="de-DE"/>
        </w:rPr>
        <w:t>Add your text here!</w:t>
      </w:r>
      <w:r>
        <w:rPr>
          <w:rFonts w:hint="default"/>
          <w:color w:val="A6A6A6" w:themeColor="background1" w:themeShade="A6"/>
          <w:lang w:val="de-DE"/>
        </w:rPr>
        <w:t xml:space="preserve"> </w:t>
      </w:r>
    </w:p>
    <w:p>
      <w:pPr>
        <w:pStyle w:val="2"/>
        <w:bidi w:val="0"/>
        <w:rPr>
          <w:rFonts w:hint="default"/>
          <w:lang w:val="de-DE"/>
        </w:rPr>
      </w:pPr>
      <w:r>
        <w:rPr>
          <w:rFonts w:hint="default"/>
          <w:lang w:val="de-DE"/>
        </w:rPr>
        <w:t>Comparison with the original Plan</w:t>
      </w:r>
    </w:p>
    <w:p>
      <w:pPr>
        <w:rPr>
          <w:rFonts w:hint="default"/>
          <w:lang w:val="de-DE"/>
        </w:rPr>
      </w:pPr>
    </w:p>
    <w:p>
      <w:pPr>
        <w:rPr>
          <w:rFonts w:hint="default"/>
          <w:i/>
          <w:iCs/>
          <w:color w:val="BFBFBF" w:themeColor="background1" w:themeShade="BF"/>
          <w:lang w:val="de-DE"/>
        </w:rPr>
      </w:pPr>
      <w:r>
        <w:rPr>
          <w:rFonts w:hint="default"/>
          <w:i/>
          <w:iCs/>
          <w:color w:val="BFBFBF" w:themeColor="background1" w:themeShade="BF"/>
          <w:lang w:val="de-DE"/>
        </w:rPr>
        <w:t>Summarize any deviations from the original proposal (if any). This should include the scope of the activity, the time line (see table 1) and resources (see table 2). In case of deviations explain.</w:t>
      </w:r>
    </w:p>
    <w:p>
      <w:pPr>
        <w:rPr>
          <w:rFonts w:hint="default"/>
          <w:lang w:val="de-DE"/>
        </w:rPr>
      </w:pPr>
      <w:r>
        <w:rPr>
          <w:rFonts w:hint="default"/>
          <w:i w:val="0"/>
          <w:iCs w:val="0"/>
          <w:color w:val="auto"/>
          <w:lang w:val="de-DE"/>
        </w:rPr>
        <w:t>Add your text here!</w:t>
      </w:r>
    </w:p>
    <w:p>
      <w:pPr>
        <w:pStyle w:val="8"/>
        <w:keepNext/>
        <w:rPr>
          <w:lang w:val="en-US"/>
        </w:rPr>
      </w:pPr>
      <w:r>
        <w:rPr>
          <w:lang w:val="en-US"/>
        </w:rPr>
        <w:t xml:space="preserve">Table </w:t>
      </w:r>
      <w:r>
        <w:fldChar w:fldCharType="begin"/>
      </w:r>
      <w:r>
        <w:rPr>
          <w:lang w:val="en-US"/>
        </w:rPr>
        <w:instrText xml:space="preserve"> SEQ Table \* ARABIC </w:instrText>
      </w:r>
      <w:r>
        <w:fldChar w:fldCharType="separate"/>
      </w:r>
      <w:r>
        <w:rPr>
          <w:lang w:val="en-US"/>
        </w:rPr>
        <w:t>1</w:t>
      </w:r>
      <w:r>
        <w:fldChar w:fldCharType="end"/>
      </w:r>
      <w:r>
        <w:rPr>
          <w:lang w:val="en-US"/>
        </w:rPr>
        <w:t xml:space="preserve"> Milestone list of this R&amp;D activity</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6699"/>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shd w:val="clear" w:color="auto" w:fill="4F81BD" w:themeFill="accent1"/>
          </w:tcPr>
          <w:p>
            <w:pPr>
              <w:spacing w:before="0" w:after="0" w:line="240" w:lineRule="auto"/>
              <w:rPr>
                <w:b/>
                <w:bCs/>
                <w:color w:val="BFBFBF" w:themeColor="background1" w:themeShade="BF"/>
                <w:lang w:val="en-US"/>
              </w:rPr>
            </w:pPr>
            <w:r>
              <w:rPr>
                <w:rFonts w:hint="default"/>
                <w:b/>
                <w:bCs/>
                <w:color w:val="FFFFFF" w:themeColor="background1"/>
                <w:lang w:val="de-DE"/>
                <w14:textFill>
                  <w14:solidFill>
                    <w14:schemeClr w14:val="bg1"/>
                  </w14:solidFill>
                </w14:textFill>
              </w:rPr>
              <w:t>Proposal Timeline</w:t>
            </w:r>
          </w:p>
        </w:tc>
        <w:tc>
          <w:tcPr>
            <w:tcW w:w="6699" w:type="dxa"/>
            <w:shd w:val="clear" w:color="auto" w:fill="4F81BD" w:themeFill="accent1"/>
          </w:tcPr>
          <w:p>
            <w:pPr>
              <w:spacing w:before="0" w:after="0" w:line="240" w:lineRule="auto"/>
              <w:rPr>
                <w:b w:val="0"/>
                <w:bCs/>
                <w:color w:val="FFFFFF" w:themeColor="background1"/>
                <w:lang w:val="en-US"/>
                <w14:textFill>
                  <w14:solidFill>
                    <w14:schemeClr w14:val="bg1"/>
                  </w14:solidFill>
                </w14:textFill>
              </w:rPr>
            </w:pPr>
            <w:r>
              <w:rPr>
                <w:b w:val="0"/>
                <w:bCs/>
                <w:color w:val="FFFFFF" w:themeColor="background1"/>
                <w:lang w:val="en-US"/>
                <w14:textFill>
                  <w14:solidFill>
                    <w14:schemeClr w14:val="bg1"/>
                  </w14:solidFill>
                </w14:textFill>
              </w:rPr>
              <w:t>Milestone Description</w:t>
            </w:r>
          </w:p>
        </w:tc>
        <w:tc>
          <w:tcPr>
            <w:tcW w:w="1242" w:type="dxa"/>
            <w:shd w:val="clear" w:color="auto" w:fill="4F81BD" w:themeFill="accent1"/>
          </w:tcPr>
          <w:p>
            <w:pPr>
              <w:spacing w:before="0" w:after="0" w:line="240" w:lineRule="auto"/>
              <w:rPr>
                <w:rFonts w:hint="default"/>
                <w:b w:val="0"/>
                <w:bCs/>
                <w:color w:val="FFFFFF" w:themeColor="background1"/>
                <w:lang w:val="de-DE"/>
                <w14:textFill>
                  <w14:solidFill>
                    <w14:schemeClr w14:val="bg1"/>
                  </w14:solidFill>
                </w14:textFill>
              </w:rPr>
            </w:pPr>
            <w:r>
              <w:rPr>
                <w:rFonts w:hint="default"/>
                <w:b w:val="0"/>
                <w:bCs/>
                <w:color w:val="FFFFFF" w:themeColor="background1"/>
                <w:lang w:val="de-DE"/>
                <w14:textFill>
                  <w14:solidFill>
                    <w14:schemeClr w14:val="bg1"/>
                  </w14:solidFill>
                </w14:textFill>
              </w:rPr>
              <w:t>Actual Timeline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insideH w:val="single" w:sz="8" w:space="0"/>
            </w:tcBorders>
            <w:shd w:val="clear" w:color="auto" w:fill="BEBEBE" w:themeFill="background1" w:themeFillShade="BF"/>
          </w:tcPr>
          <w:p>
            <w:pPr>
              <w:spacing w:after="0" w:line="240" w:lineRule="auto"/>
              <w:rPr>
                <w:b/>
                <w:bCs/>
                <w:lang w:val="en-US"/>
              </w:rPr>
            </w:pPr>
          </w:p>
        </w:tc>
        <w:tc>
          <w:tcPr>
            <w:tcW w:w="6699" w:type="dxa"/>
            <w:tcBorders>
              <w:insideH w:val="single" w:sz="8" w:space="0"/>
            </w:tcBorders>
          </w:tcPr>
          <w:p>
            <w:pPr>
              <w:spacing w:after="0" w:line="240" w:lineRule="auto"/>
              <w:rPr>
                <w:lang w:val="en-US"/>
              </w:rPr>
            </w:pPr>
          </w:p>
        </w:tc>
        <w:tc>
          <w:tcPr>
            <w:tcW w:w="1242" w:type="dxa"/>
            <w:tcBorders>
              <w:insideH w:val="single" w:sz="8" w:space="0"/>
            </w:tcBorders>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shd w:val="clear" w:color="auto" w:fill="BEBEBE" w:themeFill="background1" w:themeFillShade="BF"/>
          </w:tcPr>
          <w:p>
            <w:pPr>
              <w:spacing w:after="0" w:line="240" w:lineRule="auto"/>
              <w:rPr>
                <w:b/>
                <w:bCs/>
                <w:lang w:val="en-US"/>
              </w:rPr>
            </w:pPr>
          </w:p>
        </w:tc>
        <w:tc>
          <w:tcPr>
            <w:tcW w:w="6699" w:type="dxa"/>
          </w:tcPr>
          <w:p>
            <w:pPr>
              <w:spacing w:after="0" w:line="240" w:lineRule="auto"/>
              <w:rPr>
                <w:lang w:val="en-US"/>
              </w:rPr>
            </w:pPr>
          </w:p>
        </w:tc>
        <w:tc>
          <w:tcPr>
            <w:tcW w:w="1242" w:type="dxa"/>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insideH w:val="single" w:sz="8" w:space="0"/>
            </w:tcBorders>
            <w:shd w:val="clear" w:color="auto" w:fill="BEBEBE" w:themeFill="background1" w:themeFillShade="BF"/>
          </w:tcPr>
          <w:p>
            <w:pPr>
              <w:spacing w:after="0" w:line="240" w:lineRule="auto"/>
              <w:rPr>
                <w:b/>
                <w:bCs/>
                <w:lang w:val="en-US"/>
              </w:rPr>
            </w:pPr>
          </w:p>
        </w:tc>
        <w:tc>
          <w:tcPr>
            <w:tcW w:w="6699" w:type="dxa"/>
            <w:tcBorders>
              <w:insideH w:val="single" w:sz="8" w:space="0"/>
            </w:tcBorders>
          </w:tcPr>
          <w:p>
            <w:pPr>
              <w:spacing w:after="0" w:line="240" w:lineRule="auto"/>
              <w:rPr>
                <w:lang w:val="en-US"/>
              </w:rPr>
            </w:pPr>
          </w:p>
        </w:tc>
        <w:tc>
          <w:tcPr>
            <w:tcW w:w="1242" w:type="dxa"/>
            <w:tcBorders>
              <w:insideH w:val="single" w:sz="8" w:space="0"/>
            </w:tcBorders>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shd w:val="clear" w:color="auto" w:fill="BEBEBE" w:themeFill="background1" w:themeFillShade="BF"/>
          </w:tcPr>
          <w:p>
            <w:pPr>
              <w:spacing w:after="0" w:line="240" w:lineRule="auto"/>
              <w:rPr>
                <w:b/>
                <w:bCs/>
                <w:lang w:val="en-US"/>
              </w:rPr>
            </w:pPr>
          </w:p>
        </w:tc>
        <w:tc>
          <w:tcPr>
            <w:tcW w:w="6699" w:type="dxa"/>
          </w:tcPr>
          <w:p>
            <w:pPr>
              <w:spacing w:after="0" w:line="240" w:lineRule="auto"/>
              <w:rPr>
                <w:lang w:val="en-US"/>
              </w:rPr>
            </w:pPr>
          </w:p>
        </w:tc>
        <w:tc>
          <w:tcPr>
            <w:tcW w:w="1242" w:type="dxa"/>
          </w:tcPr>
          <w:p>
            <w:pPr>
              <w:spacing w:after="0" w:line="240" w:lineRule="auto"/>
              <w:rPr>
                <w:lang w:val="en-US"/>
              </w:rPr>
            </w:pPr>
          </w:p>
        </w:tc>
      </w:tr>
    </w:tbl>
    <w:p>
      <w:pPr>
        <w:rPr>
          <w:lang w:val="en-US"/>
        </w:rPr>
      </w:pPr>
    </w:p>
    <w:p>
      <w:pPr>
        <w:rPr>
          <w:lang w:val="en-US"/>
        </w:rPr>
      </w:pPr>
    </w:p>
    <w:p>
      <w:pPr>
        <w:pStyle w:val="8"/>
        <w:keepNext/>
        <w:rPr>
          <w:lang w:val="en-US"/>
        </w:rPr>
      </w:pPr>
      <w:r>
        <w:rPr>
          <w:lang w:val="en-US"/>
        </w:rPr>
        <w:t xml:space="preserve">Table 2 </w:t>
      </w:r>
      <w:r>
        <w:rPr>
          <w:rFonts w:hint="default"/>
          <w:lang w:val="de-DE"/>
        </w:rPr>
        <w:t>Final</w:t>
      </w:r>
      <w:r>
        <w:rPr>
          <w:lang w:val="en-US"/>
        </w:rPr>
        <w:t xml:space="preserve"> list of individual purchase items of &gt; 50 k€ </w:t>
      </w:r>
    </w:p>
    <w:tbl>
      <w:tblPr>
        <w:tblStyle w:val="13"/>
        <w:tblW w:w="9252" w:type="dxa"/>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Layout w:type="fixed"/>
        <w:tblCellMar>
          <w:top w:w="0" w:type="dxa"/>
          <w:left w:w="108" w:type="dxa"/>
          <w:bottom w:w="0" w:type="dxa"/>
          <w:right w:w="108" w:type="dxa"/>
        </w:tblCellMar>
      </w:tblPr>
      <w:tblGrid>
        <w:gridCol w:w="3839"/>
        <w:gridCol w:w="1289"/>
        <w:gridCol w:w="1457"/>
        <w:gridCol w:w="2667"/>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3839" w:type="dxa"/>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before="0" w:after="0" w:line="240" w:lineRule="auto"/>
              <w:rPr>
                <w:b/>
                <w:bCs/>
                <w:color w:val="FFFFFF" w:themeColor="background1"/>
                <w:lang w:val="en-US"/>
                <w14:textFill>
                  <w14:solidFill>
                    <w14:schemeClr w14:val="bg1"/>
                  </w14:solidFill>
                </w14:textFill>
              </w:rPr>
            </w:pPr>
            <w:r>
              <w:rPr>
                <w:b/>
                <w:bCs/>
                <w:color w:val="FFFFFF" w:themeColor="background1"/>
                <w:lang w:val="en-US"/>
                <w14:textFill>
                  <w14:solidFill>
                    <w14:schemeClr w14:val="bg1"/>
                  </w14:solidFill>
                </w14:textFill>
              </w:rPr>
              <w:t>Item to be purchased</w:t>
            </w:r>
          </w:p>
        </w:tc>
        <w:tc>
          <w:tcPr>
            <w:tcW w:w="1289" w:type="dxa"/>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before="0" w:after="0" w:line="240" w:lineRule="auto"/>
              <w:jc w:val="center"/>
              <w:rPr>
                <w:b/>
                <w:bCs/>
                <w:color w:val="FFFFFF" w:themeColor="background1"/>
                <w:lang w:val="en-US"/>
                <w14:textFill>
                  <w14:solidFill>
                    <w14:schemeClr w14:val="bg1"/>
                  </w14:solidFill>
                </w14:textFill>
              </w:rPr>
            </w:pPr>
            <w:r>
              <w:rPr>
                <w:rFonts w:hint="default"/>
                <w:b/>
                <w:bCs/>
                <w:color w:val="FFFFFF" w:themeColor="background1"/>
                <w:lang w:val="de-DE"/>
                <w14:textFill>
                  <w14:solidFill>
                    <w14:schemeClr w14:val="bg1"/>
                  </w14:solidFill>
                </w14:textFill>
              </w:rPr>
              <w:t xml:space="preserve">Proposal </w:t>
            </w:r>
            <w:r>
              <w:rPr>
                <w:b/>
                <w:bCs/>
                <w:color w:val="FFFFFF" w:themeColor="background1"/>
                <w:lang w:val="en-US"/>
                <w14:textFill>
                  <w14:solidFill>
                    <w14:schemeClr w14:val="bg1"/>
                  </w14:solidFill>
                </w14:textFill>
              </w:rPr>
              <w:t>Value</w:t>
            </w:r>
            <w:r>
              <w:rPr>
                <w:rFonts w:hint="default"/>
                <w:b/>
                <w:bCs/>
                <w:color w:val="FFFFFF" w:themeColor="background1"/>
                <w:lang w:val="de-DE"/>
                <w14:textFill>
                  <w14:solidFill>
                    <w14:schemeClr w14:val="bg1"/>
                  </w14:solidFill>
                </w14:textFill>
              </w:rPr>
              <w:t xml:space="preserve"> </w:t>
            </w:r>
            <w:r>
              <w:rPr>
                <w:b/>
                <w:bCs/>
                <w:color w:val="FFFFFF" w:themeColor="background1"/>
                <w:lang w:val="en-US"/>
                <w14:textFill>
                  <w14:solidFill>
                    <w14:schemeClr w14:val="bg1"/>
                  </w14:solidFill>
                </w14:textFill>
              </w:rPr>
              <w:t>[k€]</w:t>
            </w:r>
          </w:p>
        </w:tc>
        <w:tc>
          <w:tcPr>
            <w:tcW w:w="1457" w:type="dxa"/>
            <w:tcBorders>
              <w:top w:val="single" w:color="auto" w:sz="4" w:space="0"/>
              <w:left w:val="single" w:color="auto" w:sz="4" w:space="0"/>
              <w:bottom w:val="single" w:color="auto" w:sz="4" w:space="0"/>
              <w:right w:val="single" w:color="auto" w:sz="4" w:space="0"/>
            </w:tcBorders>
            <w:shd w:val="clear" w:color="auto" w:fill="4F81BD" w:themeFill="accent1"/>
          </w:tcPr>
          <w:p>
            <w:pPr>
              <w:spacing w:before="0" w:after="0" w:line="240" w:lineRule="auto"/>
              <w:rPr>
                <w:b/>
                <w:bCs/>
                <w:color w:val="FFFFFF" w:themeColor="background1"/>
                <w:lang w:val="en-US"/>
                <w14:textFill>
                  <w14:solidFill>
                    <w14:schemeClr w14:val="bg1"/>
                  </w14:solidFill>
                </w14:textFill>
              </w:rPr>
            </w:pPr>
            <w:r>
              <w:rPr>
                <w:rFonts w:hint="default"/>
                <w:b/>
                <w:bCs/>
                <w:color w:val="FFFFFF" w:themeColor="background1"/>
                <w:lang w:val="de-DE"/>
                <w14:textFill>
                  <w14:solidFill>
                    <w14:schemeClr w14:val="bg1"/>
                  </w14:solidFill>
                </w14:textFill>
              </w:rPr>
              <w:t>Actual Value</w:t>
            </w:r>
            <w:r>
              <w:rPr>
                <w:b/>
                <w:bCs/>
                <w:color w:val="FFFFFF" w:themeColor="background1"/>
                <w:lang w:val="en-US"/>
                <w14:textFill>
                  <w14:solidFill>
                    <w14:schemeClr w14:val="bg1"/>
                  </w14:solidFill>
                </w14:textFill>
              </w:rPr>
              <w:t xml:space="preserve"> </w:t>
            </w:r>
            <w:r>
              <w:rPr>
                <w:b/>
                <w:bCs/>
                <w:color w:val="FFFFFF" w:themeColor="background1"/>
                <w:vertAlign w:val="superscript"/>
                <w:lang w:val="en-US"/>
                <w14:textFill>
                  <w14:solidFill>
                    <w14:schemeClr w14:val="bg1"/>
                  </w14:solidFill>
                </w14:textFill>
              </w:rPr>
              <w:t>*)</w:t>
            </w:r>
          </w:p>
        </w:tc>
        <w:tc>
          <w:tcPr>
            <w:tcW w:w="2667" w:type="dxa"/>
            <w:tcBorders>
              <w:top w:val="single" w:color="auto" w:sz="4" w:space="0"/>
              <w:left w:val="single" w:color="auto" w:sz="4" w:space="0"/>
              <w:bottom w:val="single" w:color="auto" w:sz="4" w:space="0"/>
              <w:right w:val="single" w:color="auto" w:sz="4" w:space="0"/>
            </w:tcBorders>
            <w:shd w:val="clear" w:color="auto" w:fill="4F81BD" w:themeFill="accent1"/>
          </w:tcPr>
          <w:p>
            <w:pPr>
              <w:spacing w:before="0" w:after="0" w:line="240" w:lineRule="auto"/>
              <w:rPr>
                <w:rFonts w:hint="default"/>
                <w:b/>
                <w:bCs/>
                <w:color w:val="FFFFFF" w:themeColor="background1"/>
                <w:lang w:val="de-DE"/>
                <w14:textFill>
                  <w14:solidFill>
                    <w14:schemeClr w14:val="bg1"/>
                  </w14:solidFill>
                </w14:textFill>
              </w:rPr>
            </w:pPr>
            <w:r>
              <w:rPr>
                <w:rFonts w:hint="default"/>
                <w:b/>
                <w:bCs/>
                <w:color w:val="FFFFFF" w:themeColor="background1"/>
                <w:lang w:val="de-DE"/>
                <w14:textFill>
                  <w14:solidFill>
                    <w14:schemeClr w14:val="bg1"/>
                  </w14:solidFill>
                </w14:textFill>
              </w:rPr>
              <w:t>Comment</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3839"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b/>
                <w:bCs/>
                <w:lang w:val="en-US"/>
              </w:rPr>
            </w:pPr>
          </w:p>
        </w:tc>
        <w:tc>
          <w:tcPr>
            <w:tcW w:w="1289" w:type="dxa"/>
            <w:tcBorders>
              <w:top w:val="single" w:color="auto" w:sz="4" w:space="0"/>
              <w:left w:val="single" w:color="auto" w:sz="4" w:space="0"/>
              <w:bottom w:val="single" w:color="auto" w:sz="4" w:space="0"/>
              <w:right w:val="single" w:color="auto" w:sz="4" w:space="0"/>
              <w:insideH w:val="single" w:sz="8" w:space="0"/>
            </w:tcBorders>
            <w:shd w:val="clear" w:color="auto" w:fill="BEBEBE" w:themeFill="background1" w:themeFillShade="BF"/>
          </w:tcPr>
          <w:p>
            <w:pPr>
              <w:spacing w:after="0" w:line="240" w:lineRule="auto"/>
              <w:jc w:val="right"/>
              <w:rPr>
                <w:lang w:val="en-US"/>
              </w:rPr>
            </w:pPr>
          </w:p>
        </w:tc>
        <w:tc>
          <w:tcPr>
            <w:tcW w:w="1457"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rFonts w:hint="default"/>
                <w:lang w:val="de-DE"/>
              </w:rPr>
            </w:pPr>
          </w:p>
        </w:tc>
        <w:tc>
          <w:tcPr>
            <w:tcW w:w="2667"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lang w:val="en-US"/>
              </w:rPr>
            </w:pP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3839" w:type="dxa"/>
            <w:tcBorders>
              <w:top w:val="single" w:color="auto" w:sz="4" w:space="0"/>
              <w:left w:val="single" w:color="auto" w:sz="4" w:space="0"/>
              <w:bottom w:val="single" w:color="auto" w:sz="4" w:space="0"/>
              <w:right w:val="single" w:color="auto" w:sz="4" w:space="0"/>
            </w:tcBorders>
          </w:tcPr>
          <w:p>
            <w:pPr>
              <w:spacing w:after="0" w:line="240" w:lineRule="auto"/>
              <w:rPr>
                <w:b/>
                <w:bCs/>
                <w:lang w:val="en-US"/>
              </w:rPr>
            </w:pPr>
          </w:p>
        </w:tc>
        <w:tc>
          <w:tcPr>
            <w:tcW w:w="1289"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line="240" w:lineRule="auto"/>
              <w:jc w:val="right"/>
              <w:rPr>
                <w:lang w:val="en-US"/>
              </w:rPr>
            </w:pPr>
          </w:p>
        </w:tc>
        <w:tc>
          <w:tcPr>
            <w:tcW w:w="145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lang w:val="de-DE"/>
              </w:rPr>
            </w:pPr>
          </w:p>
        </w:tc>
        <w:tc>
          <w:tcPr>
            <w:tcW w:w="2667" w:type="dxa"/>
            <w:tcBorders>
              <w:top w:val="single" w:color="auto" w:sz="4" w:space="0"/>
              <w:left w:val="single" w:color="auto" w:sz="4" w:space="0"/>
              <w:bottom w:val="single" w:color="auto" w:sz="4" w:space="0"/>
              <w:right w:val="single" w:color="auto" w:sz="4" w:space="0"/>
            </w:tcBorders>
          </w:tcPr>
          <w:p>
            <w:pPr>
              <w:spacing w:after="0" w:line="240" w:lineRule="auto"/>
              <w:jc w:val="center"/>
              <w:rPr>
                <w:lang w:val="en-US"/>
              </w:rPr>
            </w:pP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PrEx>
        <w:tc>
          <w:tcPr>
            <w:tcW w:w="3839"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b/>
                <w:bCs/>
                <w:lang w:val="en-US"/>
              </w:rPr>
            </w:pPr>
          </w:p>
        </w:tc>
        <w:tc>
          <w:tcPr>
            <w:tcW w:w="1289" w:type="dxa"/>
            <w:tcBorders>
              <w:top w:val="single" w:color="auto" w:sz="4" w:space="0"/>
              <w:left w:val="single" w:color="auto" w:sz="4" w:space="0"/>
              <w:bottom w:val="single" w:color="auto" w:sz="4" w:space="0"/>
              <w:right w:val="single" w:color="auto" w:sz="4" w:space="0"/>
              <w:insideH w:val="single" w:sz="8" w:space="0"/>
            </w:tcBorders>
            <w:shd w:val="clear" w:color="auto" w:fill="BEBEBE" w:themeFill="background1" w:themeFillShade="BF"/>
          </w:tcPr>
          <w:p>
            <w:pPr>
              <w:spacing w:after="0" w:line="240" w:lineRule="auto"/>
              <w:jc w:val="right"/>
              <w:rPr>
                <w:lang w:val="en-US"/>
              </w:rPr>
            </w:pPr>
          </w:p>
        </w:tc>
        <w:tc>
          <w:tcPr>
            <w:tcW w:w="1457"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jc w:val="center"/>
              <w:rPr>
                <w:rFonts w:hint="default"/>
                <w:lang w:val="de-DE"/>
              </w:rPr>
            </w:pPr>
          </w:p>
        </w:tc>
        <w:tc>
          <w:tcPr>
            <w:tcW w:w="2667"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jc w:val="center"/>
              <w:rPr>
                <w:lang w:val="en-US"/>
              </w:rPr>
            </w:pP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3839" w:type="dxa"/>
            <w:tcBorders>
              <w:top w:val="single" w:color="auto" w:sz="4" w:space="0"/>
              <w:left w:val="single" w:color="auto" w:sz="4" w:space="0"/>
              <w:bottom w:val="single" w:color="auto" w:sz="4" w:space="0"/>
              <w:right w:val="single" w:color="auto" w:sz="4" w:space="0"/>
            </w:tcBorders>
          </w:tcPr>
          <w:p>
            <w:pPr>
              <w:spacing w:after="0" w:line="240" w:lineRule="auto"/>
              <w:rPr>
                <w:b/>
                <w:bCs/>
                <w:lang w:val="en-US"/>
              </w:rPr>
            </w:pPr>
          </w:p>
        </w:tc>
        <w:tc>
          <w:tcPr>
            <w:tcW w:w="1289"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line="240" w:lineRule="auto"/>
              <w:jc w:val="right"/>
              <w:rPr>
                <w:lang w:val="en-US"/>
              </w:rPr>
            </w:pPr>
          </w:p>
        </w:tc>
        <w:tc>
          <w:tcPr>
            <w:tcW w:w="145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lang w:val="de-DE"/>
              </w:rPr>
            </w:pPr>
          </w:p>
        </w:tc>
        <w:tc>
          <w:tcPr>
            <w:tcW w:w="2667" w:type="dxa"/>
            <w:tcBorders>
              <w:top w:val="single" w:color="auto" w:sz="4" w:space="0"/>
              <w:left w:val="single" w:color="auto" w:sz="4" w:space="0"/>
              <w:bottom w:val="single" w:color="auto" w:sz="4" w:space="0"/>
              <w:right w:val="single" w:color="auto" w:sz="4" w:space="0"/>
            </w:tcBorders>
          </w:tcPr>
          <w:p>
            <w:pPr>
              <w:spacing w:after="0" w:line="240" w:lineRule="auto"/>
              <w:jc w:val="center"/>
              <w:rPr>
                <w:lang w:val="en-US"/>
              </w:rPr>
            </w:pP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3839"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b/>
                <w:bCs/>
                <w:lang w:val="en-US"/>
              </w:rPr>
            </w:pPr>
          </w:p>
        </w:tc>
        <w:tc>
          <w:tcPr>
            <w:tcW w:w="1289" w:type="dxa"/>
            <w:tcBorders>
              <w:top w:val="single" w:color="auto" w:sz="4" w:space="0"/>
              <w:left w:val="single" w:color="auto" w:sz="4" w:space="0"/>
              <w:bottom w:val="single" w:color="auto" w:sz="4" w:space="0"/>
              <w:right w:val="single" w:color="auto" w:sz="4" w:space="0"/>
              <w:insideH w:val="single" w:sz="8" w:space="0"/>
            </w:tcBorders>
            <w:shd w:val="clear" w:color="auto" w:fill="BEBEBE" w:themeFill="background1" w:themeFillShade="BF"/>
          </w:tcPr>
          <w:p>
            <w:pPr>
              <w:spacing w:after="0" w:line="240" w:lineRule="auto"/>
              <w:jc w:val="right"/>
              <w:rPr>
                <w:lang w:val="en-US"/>
              </w:rPr>
            </w:pPr>
          </w:p>
        </w:tc>
        <w:tc>
          <w:tcPr>
            <w:tcW w:w="1457"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jc w:val="center"/>
              <w:rPr>
                <w:rFonts w:hint="default"/>
                <w:lang w:val="de-DE"/>
              </w:rPr>
            </w:pPr>
          </w:p>
        </w:tc>
        <w:tc>
          <w:tcPr>
            <w:tcW w:w="2667"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jc w:val="center"/>
              <w:rPr>
                <w:lang w:val="en-US"/>
              </w:rPr>
            </w:pP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3839" w:type="dxa"/>
            <w:tcBorders>
              <w:top w:val="single" w:color="auto" w:sz="4" w:space="0"/>
              <w:left w:val="single" w:color="auto" w:sz="4" w:space="0"/>
              <w:bottom w:val="single" w:color="auto" w:sz="4" w:space="0"/>
              <w:right w:val="single" w:color="auto" w:sz="4" w:space="0"/>
            </w:tcBorders>
          </w:tcPr>
          <w:p>
            <w:pPr>
              <w:spacing w:after="0" w:line="240" w:lineRule="auto"/>
              <w:rPr>
                <w:b/>
                <w:bCs/>
                <w:lang w:val="en-US"/>
              </w:rPr>
            </w:pPr>
          </w:p>
        </w:tc>
        <w:tc>
          <w:tcPr>
            <w:tcW w:w="1289"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line="240" w:lineRule="auto"/>
              <w:jc w:val="right"/>
              <w:rPr>
                <w:lang w:val="en-US"/>
              </w:rPr>
            </w:pPr>
          </w:p>
        </w:tc>
        <w:tc>
          <w:tcPr>
            <w:tcW w:w="145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lang w:val="de-DE"/>
              </w:rPr>
            </w:pPr>
          </w:p>
        </w:tc>
        <w:tc>
          <w:tcPr>
            <w:tcW w:w="26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lang w:val="de-DE"/>
              </w:rPr>
            </w:pPr>
          </w:p>
        </w:tc>
      </w:tr>
    </w:tbl>
    <w:p>
      <w:pPr>
        <w:rPr>
          <w:rFonts w:hint="default"/>
          <w:i/>
          <w:lang w:val="de-DE"/>
        </w:rPr>
      </w:pPr>
      <w:r>
        <w:rPr>
          <w:i/>
          <w:color w:val="BFBFBF" w:themeColor="background1" w:themeShade="BF"/>
          <w:vertAlign w:val="superscript"/>
          <w:lang w:val="en-US"/>
        </w:rPr>
        <w:t>*)</w:t>
      </w:r>
      <w:r>
        <w:rPr>
          <w:i/>
          <w:color w:val="BFBFBF" w:themeColor="background1" w:themeShade="BF"/>
          <w:lang w:val="en-US"/>
        </w:rPr>
        <w:t xml:space="preserve"> </w:t>
      </w:r>
      <w:r>
        <w:rPr>
          <w:rFonts w:hint="default"/>
          <w:i/>
          <w:color w:val="BFBFBF" w:themeColor="background1" w:themeShade="BF"/>
          <w:sz w:val="20"/>
          <w:szCs w:val="20"/>
          <w:lang w:val="de-DE"/>
        </w:rPr>
        <w:t>give a short statement in case of deviations; for items not yet purchased in the final R&amp;D structure, this can be left blank</w:t>
      </w:r>
    </w:p>
    <w:p>
      <w:pPr>
        <w:pStyle w:val="8"/>
        <w:keepNext/>
        <w:rPr>
          <w:lang w:val="en-US"/>
        </w:rPr>
      </w:pPr>
      <w:r>
        <w:rPr>
          <w:lang w:val="en-US"/>
        </w:rPr>
        <w:t xml:space="preserve">Table 3 </w:t>
      </w:r>
      <w:r>
        <w:rPr>
          <w:rFonts w:hint="default"/>
          <w:lang w:val="de-DE"/>
        </w:rPr>
        <w:t>Final</w:t>
      </w:r>
      <w:r>
        <w:rPr>
          <w:lang w:val="en-US"/>
        </w:rPr>
        <w:t xml:space="preserve"> yearly Resource profile of the R&amp;D activity</w:t>
      </w:r>
    </w:p>
    <w:tbl>
      <w:tblPr>
        <w:tblStyle w:val="13"/>
        <w:tblW w:w="9246" w:type="dxa"/>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Layout w:type="fixed"/>
        <w:tblCellMar>
          <w:top w:w="0" w:type="dxa"/>
          <w:left w:w="108" w:type="dxa"/>
          <w:bottom w:w="0" w:type="dxa"/>
          <w:right w:w="108" w:type="dxa"/>
        </w:tblCellMar>
      </w:tblPr>
      <w:tblGrid>
        <w:gridCol w:w="804"/>
        <w:gridCol w:w="971"/>
        <w:gridCol w:w="1179"/>
        <w:gridCol w:w="939"/>
        <w:gridCol w:w="1336"/>
        <w:gridCol w:w="4017"/>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804" w:type="dxa"/>
            <w:tcBorders>
              <w:top w:val="single" w:color="auto" w:sz="4" w:space="0"/>
              <w:left w:val="single" w:color="auto" w:sz="4" w:space="0"/>
              <w:bottom w:val="single" w:color="auto" w:sz="4" w:space="0"/>
              <w:right w:val="single" w:color="auto" w:sz="4" w:space="0"/>
            </w:tcBorders>
            <w:shd w:val="clear" w:color="auto" w:fill="4F81BD" w:themeFill="accent1"/>
          </w:tcPr>
          <w:p>
            <w:pPr>
              <w:spacing w:before="0" w:after="0" w:line="240" w:lineRule="auto"/>
              <w:rPr>
                <w:b/>
                <w:bCs/>
                <w:color w:val="FFFFFF" w:themeColor="background1"/>
                <w:lang w:val="en-US"/>
                <w14:textFill>
                  <w14:solidFill>
                    <w14:schemeClr w14:val="bg1"/>
                  </w14:solidFill>
                </w14:textFill>
              </w:rPr>
            </w:pPr>
            <w:r>
              <w:rPr>
                <w:b/>
                <w:bCs/>
                <w:color w:val="FFFFFF" w:themeColor="background1"/>
                <w:lang w:val="en-US"/>
                <w14:textFill>
                  <w14:solidFill>
                    <w14:schemeClr w14:val="bg1"/>
                  </w14:solidFill>
                </w14:textFill>
              </w:rPr>
              <w:t>Year</w:t>
            </w:r>
          </w:p>
        </w:tc>
        <w:tc>
          <w:tcPr>
            <w:tcW w:w="971" w:type="dxa"/>
            <w:tcBorders>
              <w:top w:val="single" w:color="auto" w:sz="4" w:space="0"/>
              <w:left w:val="single" w:color="auto" w:sz="4" w:space="0"/>
              <w:bottom w:val="single" w:color="auto" w:sz="4" w:space="0"/>
              <w:right w:val="single" w:color="auto" w:sz="4" w:space="0"/>
            </w:tcBorders>
            <w:shd w:val="clear" w:color="auto" w:fill="4F81BD" w:themeFill="accent1"/>
          </w:tcPr>
          <w:p>
            <w:pPr>
              <w:spacing w:before="0" w:after="0" w:line="240" w:lineRule="auto"/>
              <w:rPr>
                <w:b/>
                <w:bCs/>
                <w:color w:val="FFFFFF" w:themeColor="background1"/>
                <w:lang w:val="en-US"/>
                <w14:textFill>
                  <w14:solidFill>
                    <w14:schemeClr w14:val="bg1"/>
                  </w14:solidFill>
                </w14:textFill>
              </w:rPr>
            </w:pPr>
            <w:r>
              <w:rPr>
                <w:rFonts w:hint="default"/>
                <w:b/>
                <w:bCs/>
                <w:color w:val="FFFFFF" w:themeColor="background1"/>
                <w:lang w:val="de-DE"/>
                <w14:textFill>
                  <w14:solidFill>
                    <w14:schemeClr w14:val="bg1"/>
                  </w14:solidFill>
                </w14:textFill>
              </w:rPr>
              <w:t xml:space="preserve">Propo-sal </w:t>
            </w:r>
            <w:r>
              <w:rPr>
                <w:b/>
                <w:bCs/>
                <w:color w:val="FFFFFF" w:themeColor="background1"/>
                <w:lang w:val="en-US"/>
                <w14:textFill>
                  <w14:solidFill>
                    <w14:schemeClr w14:val="bg1"/>
                  </w14:solidFill>
                </w14:textFill>
              </w:rPr>
              <w:t>FTE</w:t>
            </w:r>
          </w:p>
        </w:tc>
        <w:tc>
          <w:tcPr>
            <w:tcW w:w="1179" w:type="dxa"/>
            <w:tcBorders>
              <w:top w:val="single" w:color="auto" w:sz="4" w:space="0"/>
              <w:left w:val="single" w:color="auto" w:sz="4" w:space="0"/>
              <w:bottom w:val="single" w:color="auto" w:sz="4" w:space="0"/>
              <w:right w:val="single" w:color="auto" w:sz="4" w:space="0"/>
            </w:tcBorders>
            <w:shd w:val="clear" w:color="auto" w:fill="4F81BD" w:themeFill="accent1"/>
          </w:tcPr>
          <w:p>
            <w:pPr>
              <w:spacing w:before="0" w:after="0" w:line="240" w:lineRule="auto"/>
              <w:rPr>
                <w:b/>
                <w:bCs/>
                <w:color w:val="FFFFFF" w:themeColor="background1"/>
                <w:lang w:val="en-US"/>
                <w14:textFill>
                  <w14:solidFill>
                    <w14:schemeClr w14:val="bg1"/>
                  </w14:solidFill>
                </w14:textFill>
              </w:rPr>
            </w:pPr>
            <w:r>
              <w:rPr>
                <w:rFonts w:hint="default"/>
                <w:b/>
                <w:bCs/>
                <w:color w:val="FFFFFF" w:themeColor="background1"/>
                <w:lang w:val="de-DE"/>
                <w14:textFill>
                  <w14:solidFill>
                    <w14:schemeClr w14:val="bg1"/>
                  </w14:solidFill>
                </w14:textFill>
              </w:rPr>
              <w:t xml:space="preserve">Proposal </w:t>
            </w:r>
            <w:r>
              <w:rPr>
                <w:b/>
                <w:bCs/>
                <w:color w:val="FFFFFF" w:themeColor="background1"/>
                <w:lang w:val="en-US"/>
                <w14:textFill>
                  <w14:solidFill>
                    <w14:schemeClr w14:val="bg1"/>
                  </w14:solidFill>
                </w14:textFill>
              </w:rPr>
              <w:t xml:space="preserve">Purchase </w:t>
            </w:r>
            <w:r>
              <w:rPr>
                <w:rFonts w:hint="default"/>
                <w:b/>
                <w:bCs/>
                <w:color w:val="FFFFFF" w:themeColor="background1"/>
                <w:lang w:val="de-DE"/>
                <w14:textFill>
                  <w14:solidFill>
                    <w14:schemeClr w14:val="bg1"/>
                  </w14:solidFill>
                </w14:textFill>
              </w:rPr>
              <w:t>[</w:t>
            </w:r>
            <w:r>
              <w:rPr>
                <w:b/>
                <w:bCs/>
                <w:color w:val="FFFFFF" w:themeColor="background1"/>
                <w:lang w:val="en-US"/>
                <w14:textFill>
                  <w14:solidFill>
                    <w14:schemeClr w14:val="bg1"/>
                  </w14:solidFill>
                </w14:textFill>
              </w:rPr>
              <w:t>k€]</w:t>
            </w:r>
          </w:p>
        </w:tc>
        <w:tc>
          <w:tcPr>
            <w:tcW w:w="939" w:type="dxa"/>
            <w:tcBorders>
              <w:top w:val="single" w:color="auto" w:sz="4" w:space="0"/>
              <w:left w:val="single" w:color="auto" w:sz="4" w:space="0"/>
              <w:bottom w:val="single" w:color="auto" w:sz="4" w:space="0"/>
              <w:right w:val="single" w:color="auto" w:sz="4" w:space="0"/>
            </w:tcBorders>
            <w:shd w:val="clear" w:color="auto" w:fill="4F81BD" w:themeFill="accent1"/>
          </w:tcPr>
          <w:p>
            <w:pPr>
              <w:spacing w:before="0" w:after="0" w:line="240" w:lineRule="auto"/>
              <w:rPr>
                <w:rFonts w:hint="default"/>
                <w:b/>
                <w:bCs/>
                <w:color w:val="FFFFFF" w:themeColor="background1"/>
                <w:lang w:val="de-DE"/>
                <w14:textFill>
                  <w14:solidFill>
                    <w14:schemeClr w14:val="bg1"/>
                  </w14:solidFill>
                </w14:textFill>
              </w:rPr>
            </w:pPr>
            <w:r>
              <w:rPr>
                <w:rFonts w:hint="default"/>
                <w:b/>
                <w:bCs/>
                <w:color w:val="FFFFFF" w:themeColor="background1"/>
                <w:lang w:val="de-DE"/>
                <w14:textFill>
                  <w14:solidFill>
                    <w14:schemeClr w14:val="bg1"/>
                  </w14:solidFill>
                </w14:textFill>
              </w:rPr>
              <w:t xml:space="preserve">Actual FTE </w:t>
            </w:r>
            <w:r>
              <w:rPr>
                <w:rFonts w:hint="default"/>
                <w:b/>
                <w:bCs/>
                <w:color w:val="FFFFFF" w:themeColor="background1"/>
                <w:vertAlign w:val="superscript"/>
                <w:lang w:val="de-DE"/>
                <w14:textFill>
                  <w14:solidFill>
                    <w14:schemeClr w14:val="bg1"/>
                  </w14:solidFill>
                </w14:textFill>
              </w:rPr>
              <w:t>*)</w:t>
            </w:r>
          </w:p>
        </w:tc>
        <w:tc>
          <w:tcPr>
            <w:tcW w:w="1336" w:type="dxa"/>
            <w:tcBorders>
              <w:top w:val="single" w:color="auto" w:sz="4" w:space="0"/>
              <w:left w:val="single" w:color="auto" w:sz="4" w:space="0"/>
              <w:bottom w:val="single" w:color="auto" w:sz="4" w:space="0"/>
              <w:right w:val="single" w:color="auto" w:sz="4" w:space="0"/>
            </w:tcBorders>
            <w:shd w:val="clear" w:color="auto" w:fill="4F81BD" w:themeFill="accent1"/>
          </w:tcPr>
          <w:p>
            <w:pPr>
              <w:spacing w:before="0" w:after="0" w:line="240" w:lineRule="auto"/>
              <w:rPr>
                <w:rFonts w:hint="default"/>
                <w:b/>
                <w:bCs/>
                <w:color w:val="FFFFFF" w:themeColor="background1"/>
                <w:lang w:val="de-DE"/>
                <w14:textFill>
                  <w14:solidFill>
                    <w14:schemeClr w14:val="bg1"/>
                  </w14:solidFill>
                </w14:textFill>
              </w:rPr>
            </w:pPr>
            <w:r>
              <w:rPr>
                <w:rFonts w:hint="default"/>
                <w:b/>
                <w:bCs/>
                <w:color w:val="FFFFFF" w:themeColor="background1"/>
                <w:lang w:val="de-DE"/>
                <w14:textFill>
                  <w14:solidFill>
                    <w14:schemeClr w14:val="bg1"/>
                  </w14:solidFill>
                </w14:textFill>
              </w:rPr>
              <w:t>Actual Purchase</w:t>
            </w:r>
            <w:r>
              <w:rPr>
                <w:rFonts w:hint="default"/>
                <w:b/>
                <w:bCs/>
                <w:color w:val="FFFFFF" w:themeColor="background1"/>
                <w:vertAlign w:val="superscript"/>
                <w:lang w:val="de-DE"/>
                <w14:textFill>
                  <w14:solidFill>
                    <w14:schemeClr w14:val="bg1"/>
                  </w14:solidFill>
                </w14:textFill>
              </w:rPr>
              <w:t>*)</w:t>
            </w:r>
          </w:p>
        </w:tc>
        <w:tc>
          <w:tcPr>
            <w:tcW w:w="4017" w:type="dxa"/>
            <w:tcBorders>
              <w:top w:val="single" w:color="auto" w:sz="4" w:space="0"/>
              <w:left w:val="single" w:color="auto" w:sz="4" w:space="0"/>
              <w:bottom w:val="single" w:color="auto" w:sz="4" w:space="0"/>
              <w:right w:val="single" w:color="auto" w:sz="4" w:space="0"/>
            </w:tcBorders>
            <w:shd w:val="clear" w:color="auto" w:fill="4F81BD" w:themeFill="accent1"/>
          </w:tcPr>
          <w:p>
            <w:pPr>
              <w:spacing w:before="0" w:after="0" w:line="240" w:lineRule="auto"/>
              <w:rPr>
                <w:rFonts w:hint="default"/>
                <w:b/>
                <w:bCs/>
                <w:color w:val="FFFFFF" w:themeColor="background1"/>
                <w:lang w:val="de-DE"/>
                <w14:textFill>
                  <w14:solidFill>
                    <w14:schemeClr w14:val="bg1"/>
                  </w14:solidFill>
                </w14:textFill>
              </w:rPr>
            </w:pPr>
            <w:r>
              <w:rPr>
                <w:rFonts w:hint="default"/>
                <w:b/>
                <w:bCs/>
                <w:color w:val="FFFFFF" w:themeColor="background1"/>
                <w:lang w:val="de-DE"/>
                <w14:textFill>
                  <w14:solidFill>
                    <w14:schemeClr w14:val="bg1"/>
                  </w14:solidFill>
                </w14:textFill>
              </w:rPr>
              <w:t>Comment</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804"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b/>
                <w:bCs/>
                <w:lang w:val="en-US"/>
              </w:rPr>
            </w:pPr>
          </w:p>
        </w:tc>
        <w:tc>
          <w:tcPr>
            <w:tcW w:w="971" w:type="dxa"/>
            <w:tcBorders>
              <w:top w:val="single" w:color="auto" w:sz="4" w:space="0"/>
              <w:left w:val="single" w:color="auto" w:sz="4" w:space="0"/>
              <w:bottom w:val="single" w:color="auto" w:sz="4" w:space="0"/>
              <w:right w:val="single" w:color="auto" w:sz="4" w:space="0"/>
              <w:insideH w:val="single" w:sz="8" w:space="0"/>
            </w:tcBorders>
            <w:shd w:val="clear" w:color="auto" w:fill="BEBEBE" w:themeFill="background1" w:themeFillShade="BF"/>
          </w:tcPr>
          <w:p>
            <w:pPr>
              <w:spacing w:after="0" w:line="240" w:lineRule="auto"/>
              <w:jc w:val="right"/>
              <w:rPr>
                <w:lang w:val="en-US"/>
              </w:rPr>
            </w:pPr>
          </w:p>
        </w:tc>
        <w:tc>
          <w:tcPr>
            <w:tcW w:w="1179" w:type="dxa"/>
            <w:tcBorders>
              <w:top w:val="single" w:color="auto" w:sz="4" w:space="0"/>
              <w:left w:val="single" w:color="auto" w:sz="4" w:space="0"/>
              <w:bottom w:val="single" w:color="auto" w:sz="4" w:space="0"/>
              <w:right w:val="single" w:color="auto" w:sz="4" w:space="0"/>
              <w:insideH w:val="single" w:sz="8" w:space="0"/>
            </w:tcBorders>
            <w:shd w:val="clear" w:color="auto" w:fill="BEBEBE" w:themeFill="background1" w:themeFillShade="BF"/>
          </w:tcPr>
          <w:p>
            <w:pPr>
              <w:spacing w:after="0" w:line="240" w:lineRule="auto"/>
              <w:jc w:val="right"/>
              <w:rPr>
                <w:lang w:val="en-US"/>
              </w:rPr>
            </w:pPr>
          </w:p>
        </w:tc>
        <w:tc>
          <w:tcPr>
            <w:tcW w:w="939"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lang w:val="en-US"/>
              </w:rPr>
            </w:pPr>
          </w:p>
        </w:tc>
        <w:tc>
          <w:tcPr>
            <w:tcW w:w="1336"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lang w:val="en-US"/>
              </w:rPr>
            </w:pPr>
          </w:p>
        </w:tc>
        <w:tc>
          <w:tcPr>
            <w:tcW w:w="4017"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lang w:val="en-US"/>
              </w:rPr>
            </w:pP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804" w:type="dxa"/>
            <w:tcBorders>
              <w:top w:val="single" w:color="auto" w:sz="4" w:space="0"/>
              <w:left w:val="single" w:color="auto" w:sz="4" w:space="0"/>
              <w:bottom w:val="single" w:color="auto" w:sz="4" w:space="0"/>
              <w:right w:val="single" w:color="auto" w:sz="4" w:space="0"/>
            </w:tcBorders>
          </w:tcPr>
          <w:p>
            <w:pPr>
              <w:spacing w:after="0" w:line="240" w:lineRule="auto"/>
              <w:rPr>
                <w:b/>
                <w:bCs/>
                <w:lang w:val="en-US"/>
              </w:rPr>
            </w:pPr>
          </w:p>
        </w:tc>
        <w:tc>
          <w:tcPr>
            <w:tcW w:w="971"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line="240" w:lineRule="auto"/>
              <w:jc w:val="right"/>
              <w:rPr>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after="0" w:line="240" w:lineRule="auto"/>
              <w:jc w:val="right"/>
              <w:rPr>
                <w:lang w:val="en-US"/>
              </w:rPr>
            </w:pPr>
          </w:p>
        </w:tc>
        <w:tc>
          <w:tcPr>
            <w:tcW w:w="939" w:type="dxa"/>
            <w:tcBorders>
              <w:top w:val="single" w:color="auto" w:sz="4" w:space="0"/>
              <w:left w:val="single" w:color="auto" w:sz="4" w:space="0"/>
              <w:bottom w:val="single" w:color="auto" w:sz="4" w:space="0"/>
              <w:right w:val="single" w:color="auto" w:sz="4" w:space="0"/>
            </w:tcBorders>
          </w:tcPr>
          <w:p>
            <w:pPr>
              <w:spacing w:after="0" w:line="240" w:lineRule="auto"/>
              <w:rPr>
                <w:lang w:val="en-US"/>
              </w:rPr>
            </w:pPr>
          </w:p>
        </w:tc>
        <w:tc>
          <w:tcPr>
            <w:tcW w:w="1336" w:type="dxa"/>
            <w:tcBorders>
              <w:top w:val="single" w:color="auto" w:sz="4" w:space="0"/>
              <w:left w:val="single" w:color="auto" w:sz="4" w:space="0"/>
              <w:bottom w:val="single" w:color="auto" w:sz="4" w:space="0"/>
              <w:right w:val="single" w:color="auto" w:sz="4" w:space="0"/>
            </w:tcBorders>
          </w:tcPr>
          <w:p>
            <w:pPr>
              <w:spacing w:after="0" w:line="240" w:lineRule="auto"/>
              <w:rPr>
                <w:lang w:val="en-US"/>
              </w:rPr>
            </w:pPr>
          </w:p>
        </w:tc>
        <w:tc>
          <w:tcPr>
            <w:tcW w:w="4017" w:type="dxa"/>
            <w:tcBorders>
              <w:top w:val="single" w:color="auto" w:sz="4" w:space="0"/>
              <w:left w:val="single" w:color="auto" w:sz="4" w:space="0"/>
              <w:bottom w:val="single" w:color="auto" w:sz="4" w:space="0"/>
              <w:right w:val="single" w:color="auto" w:sz="4" w:space="0"/>
            </w:tcBorders>
          </w:tcPr>
          <w:p>
            <w:pPr>
              <w:spacing w:after="0" w:line="240" w:lineRule="auto"/>
              <w:rPr>
                <w:lang w:val="en-US"/>
              </w:rPr>
            </w:pP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804"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rPr>
                <w:b/>
                <w:bCs/>
                <w:lang w:val="en-US"/>
              </w:rPr>
            </w:pPr>
          </w:p>
        </w:tc>
        <w:tc>
          <w:tcPr>
            <w:tcW w:w="971" w:type="dxa"/>
            <w:tcBorders>
              <w:top w:val="single" w:color="auto" w:sz="4" w:space="0"/>
              <w:left w:val="single" w:color="auto" w:sz="4" w:space="0"/>
              <w:bottom w:val="single" w:color="auto" w:sz="4" w:space="0"/>
              <w:right w:val="single" w:color="auto" w:sz="4" w:space="0"/>
              <w:insideH w:val="single" w:sz="8" w:space="0"/>
            </w:tcBorders>
            <w:shd w:val="clear" w:color="auto" w:fill="BEBEBE" w:themeFill="background1" w:themeFillShade="BF"/>
          </w:tcPr>
          <w:p>
            <w:pPr>
              <w:spacing w:after="0" w:line="240" w:lineRule="auto"/>
              <w:jc w:val="right"/>
              <w:rPr>
                <w:lang w:val="en-US"/>
              </w:rPr>
            </w:pPr>
          </w:p>
        </w:tc>
        <w:tc>
          <w:tcPr>
            <w:tcW w:w="1179" w:type="dxa"/>
            <w:tcBorders>
              <w:top w:val="single" w:color="auto" w:sz="4" w:space="0"/>
              <w:left w:val="single" w:color="auto" w:sz="4" w:space="0"/>
              <w:bottom w:val="single" w:color="auto" w:sz="4" w:space="0"/>
              <w:right w:val="single" w:color="auto" w:sz="4" w:space="0"/>
              <w:insideH w:val="single" w:sz="8" w:space="0"/>
            </w:tcBorders>
            <w:shd w:val="clear" w:color="auto" w:fill="BEBEBE" w:themeFill="background1" w:themeFillShade="BF"/>
          </w:tcPr>
          <w:p>
            <w:pPr>
              <w:spacing w:after="0" w:line="240" w:lineRule="auto"/>
              <w:jc w:val="right"/>
              <w:rPr>
                <w:lang w:val="en-US"/>
              </w:rPr>
            </w:pPr>
          </w:p>
        </w:tc>
        <w:tc>
          <w:tcPr>
            <w:tcW w:w="939"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jc w:val="right"/>
              <w:rPr>
                <w:lang w:val="en-US"/>
              </w:rPr>
            </w:pPr>
          </w:p>
        </w:tc>
        <w:tc>
          <w:tcPr>
            <w:tcW w:w="1336"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jc w:val="right"/>
              <w:rPr>
                <w:lang w:val="en-US"/>
              </w:rPr>
            </w:pPr>
          </w:p>
        </w:tc>
        <w:tc>
          <w:tcPr>
            <w:tcW w:w="4017" w:type="dxa"/>
            <w:tcBorders>
              <w:top w:val="single" w:color="auto" w:sz="4" w:space="0"/>
              <w:left w:val="single" w:color="auto" w:sz="4" w:space="0"/>
              <w:bottom w:val="single" w:color="auto" w:sz="4" w:space="0"/>
              <w:right w:val="single" w:color="auto" w:sz="4" w:space="0"/>
              <w:insideH w:val="single" w:sz="8" w:space="0"/>
            </w:tcBorders>
          </w:tcPr>
          <w:p>
            <w:pPr>
              <w:spacing w:after="0" w:line="240" w:lineRule="auto"/>
              <w:jc w:val="right"/>
              <w:rPr>
                <w:lang w:val="en-US"/>
              </w:rPr>
            </w:pPr>
          </w:p>
        </w:tc>
      </w:tr>
    </w:tbl>
    <w:p>
      <w:pPr>
        <w:rPr>
          <w:lang w:val="en-US"/>
        </w:rPr>
      </w:pPr>
      <w:r>
        <w:rPr>
          <w:i/>
          <w:color w:val="BFBFBF" w:themeColor="background1" w:themeShade="BF"/>
          <w:vertAlign w:val="superscript"/>
          <w:lang w:val="en-US"/>
        </w:rPr>
        <w:t>*)</w:t>
      </w:r>
      <w:r>
        <w:rPr>
          <w:i/>
          <w:color w:val="BFBFBF" w:themeColor="background1" w:themeShade="BF"/>
          <w:lang w:val="en-US"/>
        </w:rPr>
        <w:t xml:space="preserve"> </w:t>
      </w:r>
      <w:r>
        <w:rPr>
          <w:rFonts w:hint="default"/>
          <w:i/>
          <w:color w:val="BFBFBF" w:themeColor="background1" w:themeShade="BF"/>
          <w:sz w:val="20"/>
          <w:szCs w:val="20"/>
          <w:lang w:val="de-DE"/>
        </w:rPr>
        <w:t>give a short statement in case of deviations; for items not yet purchased in the final R&amp;D structure, this can be left blank</w:t>
      </w:r>
      <w:r>
        <w:rPr>
          <w:lang w:val="en-US"/>
        </w:rPr>
        <w:t xml:space="preserve"> </w:t>
      </w:r>
    </w:p>
    <w:p>
      <w:pPr>
        <w:rPr>
          <w:lang w:val="en-US"/>
        </w:rPr>
      </w:pPr>
    </w:p>
    <w:sectPr>
      <w:headerReference r:id="rId5" w:type="default"/>
      <w:footerReference r:id="rId6" w:type="default"/>
      <w:pgSz w:w="11906" w:h="16838"/>
      <w:pgMar w:top="1417"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Arial Unicode MS"/>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SimSun">
    <w:altName w:val="Arial Unicode MS"/>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lang w:val="en-US"/>
      </w:rPr>
    </w:pPr>
    <w:r>
      <w:drawing>
        <wp:inline distT="0" distB="0" distL="114300" distR="114300">
          <wp:extent cx="640080" cy="640080"/>
          <wp:effectExtent l="0" t="0" r="0" b="0"/>
          <wp:docPr id="1" name="Picture 1" descr="DESY_logo_3C_web_neu"/>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Picture 1" descr="DESY_logo_3C_web_neu"/>
                  <pic:cNvPicPr>
                    <a:picLocks noChangeAspect="true"/>
                  </pic:cNvPicPr>
                </pic:nvPicPr>
                <pic:blipFill>
                  <a:blip r:embed="rId1"/>
                  <a:stretch>
                    <a:fillRect/>
                  </a:stretch>
                </pic:blipFill>
                <pic:spPr>
                  <a:xfrm>
                    <a:off x="0" y="0"/>
                    <a:ext cx="640080" cy="640080"/>
                  </a:xfrm>
                  <a:prstGeom prst="rect">
                    <a:avLst/>
                  </a:prstGeom>
                </pic:spPr>
              </pic:pic>
            </a:graphicData>
          </a:graphic>
        </wp:inline>
      </w:drawing>
    </w:r>
    <w:r>
      <w:ptab w:relativeTo="margin" w:alignment="center" w:leader="none"/>
    </w:r>
    <w:r>
      <w:rPr>
        <w:b/>
        <w:color w:val="1F497D" w:themeColor="text2"/>
        <w:sz w:val="28"/>
        <w14:textFill>
          <w14:solidFill>
            <w14:schemeClr w14:val="tx2"/>
          </w14:solidFill>
        </w14:textFill>
      </w:rPr>
      <w:t xml:space="preserve">XFEL R&amp;D </w:t>
    </w:r>
    <w:r>
      <w:rPr>
        <w:rFonts w:hint="default"/>
        <w:b/>
        <w:color w:val="1F497D" w:themeColor="text2"/>
        <w:sz w:val="28"/>
        <w:lang w:val="de-DE"/>
        <w14:textFill>
          <w14:solidFill>
            <w14:schemeClr w14:val="tx2"/>
          </w14:solidFill>
        </w14:textFill>
      </w:rPr>
      <w:t>Final Report</w:t>
    </w:r>
    <w:r>
      <w:ptab w:relativeTo="margin" w:alignment="right" w:leader="none"/>
    </w:r>
    <w:bookmarkStart w:id="0" w:name="_GoBack"/>
    <w:r>
      <w:rPr>
        <w:lang w:val="en-US"/>
      </w:rPr>
      <w:drawing>
        <wp:inline distT="0" distB="0" distL="0" distR="0">
          <wp:extent cx="640080" cy="639445"/>
          <wp:effectExtent l="0" t="0" r="0" b="635"/>
          <wp:docPr id="7" name="Grafik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Grafik 2"/>
                  <pic:cNvPicPr>
                    <a:picLocks noChangeAspect="true"/>
                  </pic:cNvPicPr>
                </pic:nvPicPr>
                <pic:blipFill>
                  <a:blip r:embed="rId2" cstate="print">
                    <a:extLst>
                      <a:ext uri="{28A0092B-C50C-407E-A947-70E740481C1C}">
                        <a14:useLocalDpi xmlns:a14="http://schemas.microsoft.com/office/drawing/2010/main" val="false"/>
                      </a:ext>
                    </a:extLst>
                  </a:blip>
                  <a:stretch>
                    <a:fillRect/>
                  </a:stretch>
                </pic:blipFill>
                <pic:spPr>
                  <a:xfrm>
                    <a:off x="0" y="0"/>
                    <a:ext cx="640080" cy="639445"/>
                  </a:xfrm>
                  <a:prstGeom prst="rect">
                    <a:avLst/>
                  </a:prstGeom>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E4"/>
    <w:rsid w:val="000165E0"/>
    <w:rsid w:val="00016D2E"/>
    <w:rsid w:val="000226BA"/>
    <w:rsid w:val="00024D72"/>
    <w:rsid w:val="000277A6"/>
    <w:rsid w:val="0004293B"/>
    <w:rsid w:val="00046D1E"/>
    <w:rsid w:val="00050918"/>
    <w:rsid w:val="000514CC"/>
    <w:rsid w:val="00053E61"/>
    <w:rsid w:val="00066408"/>
    <w:rsid w:val="00071FCE"/>
    <w:rsid w:val="00073817"/>
    <w:rsid w:val="000834D7"/>
    <w:rsid w:val="00095527"/>
    <w:rsid w:val="000A6D77"/>
    <w:rsid w:val="000A7A1C"/>
    <w:rsid w:val="000B091D"/>
    <w:rsid w:val="000B14EB"/>
    <w:rsid w:val="000C06B3"/>
    <w:rsid w:val="000C322E"/>
    <w:rsid w:val="000C7487"/>
    <w:rsid w:val="000E5850"/>
    <w:rsid w:val="000F3B9B"/>
    <w:rsid w:val="000F5635"/>
    <w:rsid w:val="001014D0"/>
    <w:rsid w:val="00105506"/>
    <w:rsid w:val="001220B9"/>
    <w:rsid w:val="00130835"/>
    <w:rsid w:val="00130EEE"/>
    <w:rsid w:val="00133D91"/>
    <w:rsid w:val="00135577"/>
    <w:rsid w:val="00140B25"/>
    <w:rsid w:val="00150659"/>
    <w:rsid w:val="001543F7"/>
    <w:rsid w:val="00164172"/>
    <w:rsid w:val="00175A3A"/>
    <w:rsid w:val="001849E0"/>
    <w:rsid w:val="00191A24"/>
    <w:rsid w:val="00197902"/>
    <w:rsid w:val="001A0AE4"/>
    <w:rsid w:val="001A1E92"/>
    <w:rsid w:val="001B5F81"/>
    <w:rsid w:val="001C4E41"/>
    <w:rsid w:val="001F2B20"/>
    <w:rsid w:val="001F7B39"/>
    <w:rsid w:val="00207C8E"/>
    <w:rsid w:val="00214237"/>
    <w:rsid w:val="00221FD1"/>
    <w:rsid w:val="00227A12"/>
    <w:rsid w:val="0023026E"/>
    <w:rsid w:val="0023210F"/>
    <w:rsid w:val="00272603"/>
    <w:rsid w:val="00284AF6"/>
    <w:rsid w:val="00292E31"/>
    <w:rsid w:val="002B20D4"/>
    <w:rsid w:val="002B3956"/>
    <w:rsid w:val="002C3D7F"/>
    <w:rsid w:val="002E07CA"/>
    <w:rsid w:val="002F3DF6"/>
    <w:rsid w:val="002F630B"/>
    <w:rsid w:val="003004F4"/>
    <w:rsid w:val="00310616"/>
    <w:rsid w:val="00320D55"/>
    <w:rsid w:val="003303D2"/>
    <w:rsid w:val="0033224C"/>
    <w:rsid w:val="00340FF5"/>
    <w:rsid w:val="003606A6"/>
    <w:rsid w:val="00373DEE"/>
    <w:rsid w:val="00375341"/>
    <w:rsid w:val="00376679"/>
    <w:rsid w:val="003A3564"/>
    <w:rsid w:val="003E0E1E"/>
    <w:rsid w:val="003F2376"/>
    <w:rsid w:val="003F29A3"/>
    <w:rsid w:val="00420E91"/>
    <w:rsid w:val="0043745A"/>
    <w:rsid w:val="004514CF"/>
    <w:rsid w:val="00470B00"/>
    <w:rsid w:val="004731E5"/>
    <w:rsid w:val="00481542"/>
    <w:rsid w:val="004857F8"/>
    <w:rsid w:val="004A77D3"/>
    <w:rsid w:val="004B1049"/>
    <w:rsid w:val="004C35E7"/>
    <w:rsid w:val="004D0AC8"/>
    <w:rsid w:val="004D10FB"/>
    <w:rsid w:val="004D18FB"/>
    <w:rsid w:val="004D3757"/>
    <w:rsid w:val="004E1AD1"/>
    <w:rsid w:val="005055F8"/>
    <w:rsid w:val="00525C96"/>
    <w:rsid w:val="005342D1"/>
    <w:rsid w:val="00536640"/>
    <w:rsid w:val="005415E9"/>
    <w:rsid w:val="00541EBD"/>
    <w:rsid w:val="00566A23"/>
    <w:rsid w:val="00570E80"/>
    <w:rsid w:val="00572529"/>
    <w:rsid w:val="005826EC"/>
    <w:rsid w:val="0059513E"/>
    <w:rsid w:val="005A7D64"/>
    <w:rsid w:val="005B2A7E"/>
    <w:rsid w:val="005D3FF2"/>
    <w:rsid w:val="005F2E22"/>
    <w:rsid w:val="005F39CC"/>
    <w:rsid w:val="00600703"/>
    <w:rsid w:val="00604799"/>
    <w:rsid w:val="00604C28"/>
    <w:rsid w:val="00616737"/>
    <w:rsid w:val="00621033"/>
    <w:rsid w:val="006237DE"/>
    <w:rsid w:val="006307EA"/>
    <w:rsid w:val="00632409"/>
    <w:rsid w:val="00655841"/>
    <w:rsid w:val="00666F61"/>
    <w:rsid w:val="00672C1B"/>
    <w:rsid w:val="00674601"/>
    <w:rsid w:val="00681096"/>
    <w:rsid w:val="00685861"/>
    <w:rsid w:val="00686F57"/>
    <w:rsid w:val="00695DEF"/>
    <w:rsid w:val="00696A82"/>
    <w:rsid w:val="006A45A6"/>
    <w:rsid w:val="006B2B7C"/>
    <w:rsid w:val="006C125A"/>
    <w:rsid w:val="006C5753"/>
    <w:rsid w:val="006C5B41"/>
    <w:rsid w:val="006D2180"/>
    <w:rsid w:val="006E19B6"/>
    <w:rsid w:val="006E2C7A"/>
    <w:rsid w:val="006F1389"/>
    <w:rsid w:val="007017FD"/>
    <w:rsid w:val="0070203C"/>
    <w:rsid w:val="007124D8"/>
    <w:rsid w:val="00717067"/>
    <w:rsid w:val="00733D40"/>
    <w:rsid w:val="007432FB"/>
    <w:rsid w:val="00752021"/>
    <w:rsid w:val="0075286E"/>
    <w:rsid w:val="00752C25"/>
    <w:rsid w:val="00752FA8"/>
    <w:rsid w:val="0075703E"/>
    <w:rsid w:val="00780B76"/>
    <w:rsid w:val="007852B6"/>
    <w:rsid w:val="00792C0F"/>
    <w:rsid w:val="00793624"/>
    <w:rsid w:val="00793BDE"/>
    <w:rsid w:val="00794E47"/>
    <w:rsid w:val="007B13E7"/>
    <w:rsid w:val="007C5C92"/>
    <w:rsid w:val="007D5F4D"/>
    <w:rsid w:val="007D6DA7"/>
    <w:rsid w:val="007D798F"/>
    <w:rsid w:val="007F31EC"/>
    <w:rsid w:val="00804534"/>
    <w:rsid w:val="00805397"/>
    <w:rsid w:val="008076C2"/>
    <w:rsid w:val="00812974"/>
    <w:rsid w:val="0084114C"/>
    <w:rsid w:val="00846FB4"/>
    <w:rsid w:val="00847591"/>
    <w:rsid w:val="00852C55"/>
    <w:rsid w:val="0087010C"/>
    <w:rsid w:val="00884418"/>
    <w:rsid w:val="00885893"/>
    <w:rsid w:val="008A37D6"/>
    <w:rsid w:val="008C31B0"/>
    <w:rsid w:val="008C76C5"/>
    <w:rsid w:val="008D0955"/>
    <w:rsid w:val="008D6E50"/>
    <w:rsid w:val="008D7833"/>
    <w:rsid w:val="008F10E8"/>
    <w:rsid w:val="009137DD"/>
    <w:rsid w:val="0094568E"/>
    <w:rsid w:val="009471B4"/>
    <w:rsid w:val="00950119"/>
    <w:rsid w:val="00956151"/>
    <w:rsid w:val="00962A02"/>
    <w:rsid w:val="009711EB"/>
    <w:rsid w:val="00971623"/>
    <w:rsid w:val="00975C90"/>
    <w:rsid w:val="009821ED"/>
    <w:rsid w:val="009A1496"/>
    <w:rsid w:val="009B1AC6"/>
    <w:rsid w:val="009B252C"/>
    <w:rsid w:val="009C0B06"/>
    <w:rsid w:val="009C7C44"/>
    <w:rsid w:val="009D0285"/>
    <w:rsid w:val="009F5888"/>
    <w:rsid w:val="00A0585E"/>
    <w:rsid w:val="00A17007"/>
    <w:rsid w:val="00A239ED"/>
    <w:rsid w:val="00A2536D"/>
    <w:rsid w:val="00A40DC2"/>
    <w:rsid w:val="00A526E4"/>
    <w:rsid w:val="00A55183"/>
    <w:rsid w:val="00A55AAC"/>
    <w:rsid w:val="00A72EFD"/>
    <w:rsid w:val="00A85241"/>
    <w:rsid w:val="00A9095A"/>
    <w:rsid w:val="00A91664"/>
    <w:rsid w:val="00A934CA"/>
    <w:rsid w:val="00A96D49"/>
    <w:rsid w:val="00A97AAF"/>
    <w:rsid w:val="00AA784D"/>
    <w:rsid w:val="00AB2BE4"/>
    <w:rsid w:val="00AB75D4"/>
    <w:rsid w:val="00AE1C9A"/>
    <w:rsid w:val="00AE579B"/>
    <w:rsid w:val="00AF1047"/>
    <w:rsid w:val="00AF42B0"/>
    <w:rsid w:val="00AF5E31"/>
    <w:rsid w:val="00B068CB"/>
    <w:rsid w:val="00B31545"/>
    <w:rsid w:val="00B36265"/>
    <w:rsid w:val="00B41CD1"/>
    <w:rsid w:val="00B50758"/>
    <w:rsid w:val="00B54BE3"/>
    <w:rsid w:val="00B55F80"/>
    <w:rsid w:val="00B76EEF"/>
    <w:rsid w:val="00B82964"/>
    <w:rsid w:val="00B92E58"/>
    <w:rsid w:val="00B9443B"/>
    <w:rsid w:val="00BB39B6"/>
    <w:rsid w:val="00BB50CF"/>
    <w:rsid w:val="00C438E6"/>
    <w:rsid w:val="00C44FD5"/>
    <w:rsid w:val="00C62804"/>
    <w:rsid w:val="00C62A2B"/>
    <w:rsid w:val="00C70E47"/>
    <w:rsid w:val="00C87A2E"/>
    <w:rsid w:val="00C91EAE"/>
    <w:rsid w:val="00CA33D7"/>
    <w:rsid w:val="00CA545E"/>
    <w:rsid w:val="00CA7698"/>
    <w:rsid w:val="00CB49DA"/>
    <w:rsid w:val="00CC1E05"/>
    <w:rsid w:val="00CE085F"/>
    <w:rsid w:val="00D02282"/>
    <w:rsid w:val="00D0514D"/>
    <w:rsid w:val="00D06C0E"/>
    <w:rsid w:val="00D14378"/>
    <w:rsid w:val="00D32E00"/>
    <w:rsid w:val="00D34C07"/>
    <w:rsid w:val="00D354F4"/>
    <w:rsid w:val="00D40A98"/>
    <w:rsid w:val="00D514AE"/>
    <w:rsid w:val="00D63330"/>
    <w:rsid w:val="00D6539E"/>
    <w:rsid w:val="00D7409A"/>
    <w:rsid w:val="00D822D3"/>
    <w:rsid w:val="00DA42DD"/>
    <w:rsid w:val="00DA50C9"/>
    <w:rsid w:val="00DC012B"/>
    <w:rsid w:val="00DD0CFB"/>
    <w:rsid w:val="00DF7576"/>
    <w:rsid w:val="00E1566B"/>
    <w:rsid w:val="00E22450"/>
    <w:rsid w:val="00E2691F"/>
    <w:rsid w:val="00E26C64"/>
    <w:rsid w:val="00E30FDC"/>
    <w:rsid w:val="00E3780E"/>
    <w:rsid w:val="00E43B41"/>
    <w:rsid w:val="00E45D43"/>
    <w:rsid w:val="00E72D2C"/>
    <w:rsid w:val="00E73200"/>
    <w:rsid w:val="00E77E7F"/>
    <w:rsid w:val="00E807DA"/>
    <w:rsid w:val="00E858CF"/>
    <w:rsid w:val="00E93BEB"/>
    <w:rsid w:val="00E9499B"/>
    <w:rsid w:val="00E974B9"/>
    <w:rsid w:val="00EA31D8"/>
    <w:rsid w:val="00ED25CE"/>
    <w:rsid w:val="00EF135D"/>
    <w:rsid w:val="00EF7F1B"/>
    <w:rsid w:val="00F068EC"/>
    <w:rsid w:val="00F146A9"/>
    <w:rsid w:val="00F1535D"/>
    <w:rsid w:val="00F17A63"/>
    <w:rsid w:val="00F469B4"/>
    <w:rsid w:val="00F532EF"/>
    <w:rsid w:val="00F6411A"/>
    <w:rsid w:val="00F6488D"/>
    <w:rsid w:val="00F87EED"/>
    <w:rsid w:val="00FA4927"/>
    <w:rsid w:val="00FB065E"/>
    <w:rsid w:val="00FB097B"/>
    <w:rsid w:val="00FB09D6"/>
    <w:rsid w:val="00FD1376"/>
    <w:rsid w:val="00FF6D3E"/>
    <w:rsid w:val="1FBD54E1"/>
    <w:rsid w:val="4EBF90C1"/>
    <w:rsid w:val="7E7E9597"/>
    <w:rsid w:val="CEF60D2E"/>
    <w:rsid w:val="DDFEFB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de-DE" w:eastAsia="en-US"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6"/>
    <w:semiHidden/>
    <w:unhideWhenUsed/>
    <w:qFormat/>
    <w:uiPriority w:val="99"/>
    <w:pPr>
      <w:spacing w:after="0" w:line="240" w:lineRule="auto"/>
    </w:pPr>
    <w:rPr>
      <w:rFonts w:ascii="Tahoma" w:hAnsi="Tahoma" w:cs="Tahoma"/>
      <w:sz w:val="16"/>
      <w:szCs w:val="16"/>
    </w:rPr>
  </w:style>
  <w:style w:type="paragraph" w:styleId="8">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9">
    <w:name w:val="footer"/>
    <w:basedOn w:val="1"/>
    <w:link w:val="15"/>
    <w:unhideWhenUsed/>
    <w:qFormat/>
    <w:uiPriority w:val="99"/>
    <w:pPr>
      <w:tabs>
        <w:tab w:val="center" w:pos="4680"/>
        <w:tab w:val="right" w:pos="9360"/>
      </w:tabs>
      <w:spacing w:after="0" w:line="240" w:lineRule="auto"/>
    </w:pPr>
  </w:style>
  <w:style w:type="paragraph" w:styleId="10">
    <w:name w:val="header"/>
    <w:basedOn w:val="1"/>
    <w:link w:val="14"/>
    <w:unhideWhenUsed/>
    <w:qFormat/>
    <w:uiPriority w:val="99"/>
    <w:pPr>
      <w:tabs>
        <w:tab w:val="center" w:pos="4680"/>
        <w:tab w:val="right" w:pos="9360"/>
      </w:tabs>
      <w:spacing w:after="0" w:line="240" w:lineRule="auto"/>
    </w:pPr>
  </w:style>
  <w:style w:type="table" w:styleId="11">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
    <w:name w:val="Light List"/>
    <w:basedOn w:val="6"/>
    <w:qFormat/>
    <w:uiPriority w:val="61"/>
    <w:pPr>
      <w:spacing w:after="0" w:line="240" w:lineRule="auto"/>
    </w:pPr>
    <w:rPr>
      <w:color w:val="7F7F7F" w:themeColor="background1" w:themeShade="80"/>
    </w:rPr>
    <w:tblPr>
      <w:tblBorders>
        <w:top w:val="single" w:color="7F7F7F" w:themeColor="background1" w:themeShade="80" w:sz="8" w:space="0"/>
        <w:left w:val="single" w:color="7F7F7F" w:themeColor="background1" w:themeShade="80" w:sz="8" w:space="0"/>
        <w:bottom w:val="single" w:color="7F7F7F" w:themeColor="background1" w:themeShade="80" w:sz="8" w:space="0"/>
        <w:right w:val="single" w:color="7F7F7F" w:themeColor="background1" w:themeShade="80" w:sz="8" w:space="0"/>
        <w:insideH w:val="single" w:color="7F7F7F" w:themeColor="background1" w:themeShade="80" w:sz="8" w:space="0"/>
        <w:insideV w:val="single" w:color="7F7F7F" w:themeColor="background1" w:themeShade="80"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F7F7F" w:themeFill="background1" w:themeFillShade="80"/>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3">
    <w:name w:val="Light List Accent 1"/>
    <w:basedOn w:val="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customStyle="1" w:styleId="14">
    <w:name w:val="Header Char"/>
    <w:basedOn w:val="5"/>
    <w:link w:val="10"/>
    <w:qFormat/>
    <w:uiPriority w:val="99"/>
  </w:style>
  <w:style w:type="character" w:customStyle="1" w:styleId="15">
    <w:name w:val="Footer Char"/>
    <w:basedOn w:val="5"/>
    <w:link w:val="9"/>
    <w:qFormat/>
    <w:uiPriority w:val="99"/>
  </w:style>
  <w:style w:type="character" w:customStyle="1" w:styleId="16">
    <w:name w:val="Balloon Text Char"/>
    <w:basedOn w:val="5"/>
    <w:link w:val="7"/>
    <w:semiHidden/>
    <w:qFormat/>
    <w:uiPriority w:val="99"/>
    <w:rPr>
      <w:rFonts w:ascii="Tahoma" w:hAnsi="Tahoma" w:cs="Tahoma"/>
      <w:sz w:val="16"/>
      <w:szCs w:val="16"/>
    </w:rPr>
  </w:style>
  <w:style w:type="character" w:customStyle="1" w:styleId="17">
    <w:name w:val="Heading 1 Char"/>
    <w:basedOn w:val="5"/>
    <w:link w:val="2"/>
    <w:qFormat/>
    <w:uiPriority w:val="9"/>
    <w:rPr>
      <w:rFonts w:asciiTheme="majorHAnsi" w:hAnsiTheme="majorHAnsi" w:eastAsiaTheme="majorEastAsia" w:cstheme="majorBidi"/>
      <w:b/>
      <w:bCs/>
      <w:color w:val="376092" w:themeColor="accent1" w:themeShade="BF"/>
      <w:sz w:val="28"/>
      <w:szCs w:val="28"/>
    </w:rPr>
  </w:style>
  <w:style w:type="paragraph" w:styleId="18">
    <w:name w:val="List Paragraph"/>
    <w:basedOn w:val="1"/>
    <w:qFormat/>
    <w:uiPriority w:val="34"/>
    <w:pPr>
      <w:ind w:left="720"/>
      <w:contextualSpacing/>
    </w:pPr>
  </w:style>
  <w:style w:type="character" w:customStyle="1" w:styleId="19">
    <w:name w:val="Heading 2 Char"/>
    <w:basedOn w:val="5"/>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0">
    <w:name w:val="Heading 3 Char"/>
    <w:basedOn w:val="5"/>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DESY</Company>
  <Pages>2</Pages>
  <Words>245</Words>
  <Characters>1403</Characters>
  <Lines>11</Lines>
  <Paragraphs>3</Paragraphs>
  <TotalTime>0</TotalTime>
  <ScaleCrop>false</ScaleCrop>
  <LinksUpToDate>false</LinksUpToDate>
  <CharactersWithSpaces>1645</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2019-04-30T11:59:00Z</dcterms:created>
  <dc:creator>wdecking</dc:creator>
  <cp:lastModifiedBy>wichmann</cp:lastModifiedBy>
  <dcterms:modified xsi:type="dcterms:W3CDTF">2020-12-14T11:08:21Z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